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6A89B549" w:rsidR="00F454FA" w:rsidRPr="00C14285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C14285">
        <w:rPr>
          <w:rFonts w:ascii="Arial" w:hAnsi="Arial" w:cs="Arial"/>
          <w:u w:val="single"/>
        </w:rPr>
        <w:t xml:space="preserve">Pressemitteilung vom </w:t>
      </w:r>
      <w:r w:rsidRPr="00C1428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14285" w:rsidRPr="00C14285">
        <w:rPr>
          <w:rFonts w:ascii="Arial" w:hAnsi="Arial" w:cs="Arial"/>
          <w:noProof/>
          <w:u w:val="single"/>
        </w:rPr>
        <w:t>8. Oktober</w:t>
      </w:r>
      <w:r w:rsidRPr="00C14285">
        <w:rPr>
          <w:rFonts w:ascii="Arial" w:hAnsi="Arial" w:cs="Arial"/>
          <w:u w:val="single"/>
        </w:rPr>
        <w:t xml:space="preserve"> 20</w:t>
      </w:r>
      <w:r w:rsidR="00C14285" w:rsidRPr="00C14285">
        <w:rPr>
          <w:rFonts w:ascii="Arial" w:hAnsi="Arial" w:cs="Arial"/>
          <w:u w:val="single"/>
        </w:rPr>
        <w:t>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14845E8" w:rsidR="00F454FA" w:rsidRPr="00B85B13" w:rsidRDefault="00C14285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Neues Weihnachtsstück vom JTA</w:t>
      </w:r>
    </w:p>
    <w:p w14:paraId="51778667" w14:textId="1239621A" w:rsidR="00F454FA" w:rsidRDefault="00C14285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Junge</w:t>
      </w:r>
      <w:r w:rsidR="00D7564B">
        <w:rPr>
          <w:rFonts w:cs="Arial"/>
          <w:b/>
          <w:bCs/>
          <w:sz w:val="24"/>
          <w:szCs w:val="24"/>
        </w:rPr>
        <w:t>s</w:t>
      </w:r>
      <w:r>
        <w:rPr>
          <w:rFonts w:cs="Arial"/>
          <w:b/>
          <w:bCs/>
          <w:sz w:val="24"/>
          <w:szCs w:val="24"/>
        </w:rPr>
        <w:t xml:space="preserve"> Theater Augsburg</w:t>
      </w:r>
      <w:r w:rsidR="000022D5">
        <w:rPr>
          <w:rFonts w:cs="Arial"/>
          <w:b/>
          <w:bCs/>
          <w:sz w:val="24"/>
          <w:szCs w:val="24"/>
        </w:rPr>
        <w:t xml:space="preserve"> inszeniert </w:t>
      </w:r>
      <w:r w:rsidR="006C0497">
        <w:rPr>
          <w:rFonts w:cs="Arial"/>
          <w:b/>
          <w:bCs/>
          <w:sz w:val="24"/>
          <w:szCs w:val="24"/>
        </w:rPr>
        <w:t xml:space="preserve">mit </w:t>
      </w:r>
      <w:r>
        <w:rPr>
          <w:rFonts w:cs="Arial"/>
          <w:b/>
          <w:bCs/>
          <w:sz w:val="24"/>
          <w:szCs w:val="24"/>
        </w:rPr>
        <w:t xml:space="preserve">„Das kleine </w:t>
      </w:r>
      <w:proofErr w:type="spellStart"/>
      <w:r>
        <w:rPr>
          <w:rFonts w:cs="Arial"/>
          <w:b/>
          <w:bCs/>
          <w:sz w:val="24"/>
          <w:szCs w:val="24"/>
        </w:rPr>
        <w:t>Engele</w:t>
      </w:r>
      <w:proofErr w:type="spellEnd"/>
      <w:r>
        <w:rPr>
          <w:rFonts w:cs="Arial"/>
          <w:b/>
          <w:bCs/>
          <w:sz w:val="24"/>
          <w:szCs w:val="24"/>
        </w:rPr>
        <w:t xml:space="preserve"> und die </w:t>
      </w:r>
      <w:proofErr w:type="spellStart"/>
      <w:r>
        <w:rPr>
          <w:rFonts w:cs="Arial"/>
          <w:b/>
          <w:bCs/>
          <w:sz w:val="24"/>
          <w:szCs w:val="24"/>
        </w:rPr>
        <w:t>Wieselbande</w:t>
      </w:r>
      <w:proofErr w:type="spellEnd"/>
      <w:r>
        <w:rPr>
          <w:rFonts w:cs="Arial"/>
          <w:b/>
          <w:bCs/>
          <w:sz w:val="24"/>
          <w:szCs w:val="24"/>
        </w:rPr>
        <w:t>“</w:t>
      </w:r>
      <w:r w:rsidR="006C0497">
        <w:rPr>
          <w:rFonts w:cs="Arial"/>
          <w:b/>
          <w:bCs/>
          <w:sz w:val="24"/>
          <w:szCs w:val="24"/>
        </w:rPr>
        <w:t xml:space="preserve"> die Fortsetzung seines Weihnachtsklassikers</w:t>
      </w:r>
    </w:p>
    <w:p w14:paraId="1E3D898F" w14:textId="77777777" w:rsidR="006C0497" w:rsidRPr="00B85B13" w:rsidRDefault="006C0497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859EAB0" w14:textId="6F91428F" w:rsidR="00144B13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Das Junge Theater Augsburg feiert mit seinem neuen Weihnachtsstück „</w:t>
      </w:r>
      <w:r w:rsidR="00C14285">
        <w:rPr>
          <w:rFonts w:cs="Arial"/>
          <w:sz w:val="22"/>
          <w:szCs w:val="22"/>
        </w:rPr>
        <w:t xml:space="preserve">Das kleine </w:t>
      </w:r>
      <w:proofErr w:type="spellStart"/>
      <w:r w:rsidR="00C14285">
        <w:rPr>
          <w:rFonts w:cs="Arial"/>
          <w:sz w:val="22"/>
          <w:szCs w:val="22"/>
        </w:rPr>
        <w:t>Engele</w:t>
      </w:r>
      <w:proofErr w:type="spellEnd"/>
      <w:r w:rsidR="00C14285">
        <w:rPr>
          <w:rFonts w:cs="Arial"/>
          <w:sz w:val="22"/>
          <w:szCs w:val="22"/>
        </w:rPr>
        <w:t xml:space="preserve"> und die </w:t>
      </w:r>
      <w:proofErr w:type="spellStart"/>
      <w:r w:rsidR="00C14285">
        <w:rPr>
          <w:rFonts w:cs="Arial"/>
          <w:sz w:val="22"/>
          <w:szCs w:val="22"/>
        </w:rPr>
        <w:t>Wieselbande</w:t>
      </w:r>
      <w:proofErr w:type="spellEnd"/>
      <w:r>
        <w:rPr>
          <w:rFonts w:cs="Arial"/>
          <w:sz w:val="22"/>
          <w:szCs w:val="22"/>
        </w:rPr>
        <w:t xml:space="preserve">“ am </w:t>
      </w:r>
      <w:r w:rsidR="00C14285">
        <w:rPr>
          <w:rFonts w:cs="Arial"/>
          <w:sz w:val="22"/>
          <w:szCs w:val="22"/>
        </w:rPr>
        <w:t>14. November 2020</w:t>
      </w:r>
      <w:r>
        <w:rPr>
          <w:rFonts w:cs="Arial"/>
          <w:sz w:val="22"/>
          <w:szCs w:val="22"/>
        </w:rPr>
        <w:t xml:space="preserve"> </w:t>
      </w:r>
      <w:r w:rsidR="00C14285">
        <w:rPr>
          <w:rFonts w:cs="Arial"/>
          <w:sz w:val="22"/>
          <w:szCs w:val="22"/>
        </w:rPr>
        <w:t xml:space="preserve">im </w:t>
      </w:r>
      <w:proofErr w:type="spellStart"/>
      <w:r w:rsidR="00C14285">
        <w:rPr>
          <w:rFonts w:cs="Arial"/>
          <w:sz w:val="22"/>
          <w:szCs w:val="22"/>
        </w:rPr>
        <w:t>abraxas</w:t>
      </w:r>
      <w:proofErr w:type="spellEnd"/>
      <w:r w:rsidR="00C14285">
        <w:rPr>
          <w:rFonts w:cs="Arial"/>
          <w:sz w:val="22"/>
          <w:szCs w:val="22"/>
        </w:rPr>
        <w:t>-Theater Premiere</w:t>
      </w:r>
      <w:r>
        <w:rPr>
          <w:rFonts w:cs="Arial"/>
          <w:sz w:val="22"/>
          <w:szCs w:val="22"/>
        </w:rPr>
        <w:t xml:space="preserve">. </w:t>
      </w:r>
      <w:r w:rsidR="00C14285">
        <w:rPr>
          <w:rFonts w:cs="Arial"/>
          <w:sz w:val="22"/>
          <w:szCs w:val="22"/>
        </w:rPr>
        <w:t xml:space="preserve">Damit geht die </w:t>
      </w:r>
      <w:r w:rsidR="00C14285" w:rsidRPr="00C14285">
        <w:rPr>
          <w:rFonts w:cs="Arial"/>
          <w:sz w:val="22"/>
          <w:szCs w:val="22"/>
        </w:rPr>
        <w:t xml:space="preserve">Erfolgsgeschichte der Zusammenarbeit zwischen dem Jungen Theater Augsburg und dem Leiter des </w:t>
      </w:r>
      <w:proofErr w:type="spellStart"/>
      <w:r w:rsidR="00C14285" w:rsidRPr="00C14285">
        <w:rPr>
          <w:rFonts w:cs="Arial"/>
          <w:sz w:val="22"/>
          <w:szCs w:val="22"/>
        </w:rPr>
        <w:t>Wißner</w:t>
      </w:r>
      <w:proofErr w:type="spellEnd"/>
      <w:r w:rsidR="00C14285" w:rsidRPr="00C14285">
        <w:rPr>
          <w:rFonts w:cs="Arial"/>
          <w:sz w:val="22"/>
          <w:szCs w:val="22"/>
        </w:rPr>
        <w:t xml:space="preserve">-Verlags und Autor Michael Moratti sowie der Illustratorin Petra Götz in die nächste Runde. Seit 2016 füllt „Das kleine </w:t>
      </w:r>
      <w:proofErr w:type="spellStart"/>
      <w:r w:rsidR="00C14285" w:rsidRPr="00C14285">
        <w:rPr>
          <w:rFonts w:cs="Arial"/>
          <w:sz w:val="22"/>
          <w:szCs w:val="22"/>
        </w:rPr>
        <w:t>Engele</w:t>
      </w:r>
      <w:proofErr w:type="spellEnd"/>
      <w:r w:rsidR="00C14285" w:rsidRPr="00C14285">
        <w:rPr>
          <w:rFonts w:cs="Arial"/>
          <w:sz w:val="22"/>
          <w:szCs w:val="22"/>
        </w:rPr>
        <w:t xml:space="preserve">“, das zum ersten Mal ein Weihnachtsfest auf der Erde erlebt, im Advent das ausverkaufte </w:t>
      </w:r>
      <w:proofErr w:type="spellStart"/>
      <w:r w:rsidR="00C14285" w:rsidRPr="00C14285">
        <w:rPr>
          <w:rFonts w:cs="Arial"/>
          <w:sz w:val="22"/>
          <w:szCs w:val="22"/>
        </w:rPr>
        <w:t>abraxas</w:t>
      </w:r>
      <w:proofErr w:type="spellEnd"/>
      <w:r w:rsidR="00C14285" w:rsidRPr="00C14285">
        <w:rPr>
          <w:rFonts w:cs="Arial"/>
          <w:sz w:val="22"/>
          <w:szCs w:val="22"/>
        </w:rPr>
        <w:t>-Theater.</w:t>
      </w:r>
      <w:r w:rsidR="00C14285">
        <w:rPr>
          <w:rFonts w:cs="Arial"/>
          <w:sz w:val="22"/>
          <w:szCs w:val="22"/>
        </w:rPr>
        <w:t xml:space="preserve"> „</w:t>
      </w:r>
      <w:r w:rsidR="00C14285" w:rsidRPr="00C14285">
        <w:rPr>
          <w:rFonts w:cs="Arial"/>
          <w:sz w:val="22"/>
          <w:szCs w:val="22"/>
        </w:rPr>
        <w:t xml:space="preserve">Wir überlegen seit 2017, wie wir den zweiten Band mit dem spannenden Spätzle-Abenteuer auf die Bühne bringen können. Jetzt ist es endlich soweit! Das Team auf und hinter </w:t>
      </w:r>
      <w:r w:rsidR="00FD350C">
        <w:rPr>
          <w:rFonts w:cs="Arial"/>
          <w:sz w:val="22"/>
          <w:szCs w:val="22"/>
        </w:rPr>
        <w:t xml:space="preserve">der </w:t>
      </w:r>
      <w:r w:rsidR="00C14285" w:rsidRPr="00C14285">
        <w:rPr>
          <w:rFonts w:cs="Arial"/>
          <w:sz w:val="22"/>
          <w:szCs w:val="22"/>
        </w:rPr>
        <w:t>Bühne ist exakt dasselbe wie beim ersten Band, ergänzt durch unseren Schauspieler Ramadan Ali</w:t>
      </w:r>
      <w:r w:rsidR="00C14285">
        <w:rPr>
          <w:rFonts w:cs="Arial"/>
          <w:sz w:val="22"/>
          <w:szCs w:val="22"/>
        </w:rPr>
        <w:t xml:space="preserve">“, so Regisseurin Susanne </w:t>
      </w:r>
      <w:proofErr w:type="spellStart"/>
      <w:r w:rsidR="00C14285">
        <w:rPr>
          <w:rFonts w:cs="Arial"/>
          <w:sz w:val="22"/>
          <w:szCs w:val="22"/>
        </w:rPr>
        <w:t>Reng</w:t>
      </w:r>
      <w:proofErr w:type="spellEnd"/>
      <w:r w:rsidR="00C14285">
        <w:rPr>
          <w:rFonts w:cs="Arial"/>
          <w:sz w:val="22"/>
          <w:szCs w:val="22"/>
        </w:rPr>
        <w:t xml:space="preserve">. In dem „Weihnachtskrimi“ gerät das kleine </w:t>
      </w:r>
      <w:proofErr w:type="spellStart"/>
      <w:r w:rsidR="00C14285">
        <w:rPr>
          <w:rFonts w:cs="Arial"/>
          <w:sz w:val="22"/>
          <w:szCs w:val="22"/>
        </w:rPr>
        <w:t>Engele</w:t>
      </w:r>
      <w:proofErr w:type="spellEnd"/>
      <w:r w:rsidR="00C14285">
        <w:rPr>
          <w:rFonts w:cs="Arial"/>
          <w:sz w:val="22"/>
          <w:szCs w:val="22"/>
        </w:rPr>
        <w:t xml:space="preserve"> in ein spannendes Abenteuer mit der </w:t>
      </w:r>
      <w:proofErr w:type="spellStart"/>
      <w:r w:rsidR="00C14285">
        <w:rPr>
          <w:rFonts w:cs="Arial"/>
          <w:sz w:val="22"/>
          <w:szCs w:val="22"/>
        </w:rPr>
        <w:t>Wieselbande</w:t>
      </w:r>
      <w:proofErr w:type="spellEnd"/>
      <w:r w:rsidR="00C14285">
        <w:rPr>
          <w:rFonts w:cs="Arial"/>
          <w:sz w:val="22"/>
          <w:szCs w:val="22"/>
        </w:rPr>
        <w:t>, wieder mit dabei sind natürlich seine Freunde Toni, die Fledermaus, die Ratte Max und die Dom-Eule Brigitte.</w:t>
      </w:r>
    </w:p>
    <w:p w14:paraId="6EA7C133" w14:textId="7DD0428B" w:rsidR="00C14285" w:rsidRPr="00C14285" w:rsidRDefault="00C1428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Aufführung kommt das Stück im </w:t>
      </w:r>
      <w:proofErr w:type="spellStart"/>
      <w:r>
        <w:rPr>
          <w:rFonts w:cs="Arial"/>
          <w:sz w:val="22"/>
          <w:szCs w:val="22"/>
        </w:rPr>
        <w:t>abraxas</w:t>
      </w:r>
      <w:proofErr w:type="spellEnd"/>
      <w:r>
        <w:rPr>
          <w:rFonts w:cs="Arial"/>
          <w:sz w:val="22"/>
          <w:szCs w:val="22"/>
        </w:rPr>
        <w:t xml:space="preserve">-Theater am 14.11. und 22.11.2020, jeweils um 15 Uhr, und am 13.12.2020 um 17 Uhr. Wer die Inszenierung des Bandes 1 „Das kleine </w:t>
      </w:r>
      <w:proofErr w:type="spellStart"/>
      <w:r>
        <w:rPr>
          <w:rFonts w:cs="Arial"/>
          <w:sz w:val="22"/>
          <w:szCs w:val="22"/>
        </w:rPr>
        <w:t>Engele</w:t>
      </w:r>
      <w:proofErr w:type="spellEnd"/>
      <w:r>
        <w:rPr>
          <w:rFonts w:cs="Arial"/>
          <w:sz w:val="22"/>
          <w:szCs w:val="22"/>
        </w:rPr>
        <w:t xml:space="preserve">“ bisher verpasst hat, kann dieses Stück am 13.12.2020 um 15 Uhr im </w:t>
      </w:r>
      <w:proofErr w:type="spellStart"/>
      <w:r>
        <w:rPr>
          <w:rFonts w:cs="Arial"/>
          <w:sz w:val="22"/>
          <w:szCs w:val="22"/>
        </w:rPr>
        <w:t>abraxas</w:t>
      </w:r>
      <w:proofErr w:type="spellEnd"/>
      <w:r>
        <w:rPr>
          <w:rFonts w:cs="Arial"/>
          <w:sz w:val="22"/>
          <w:szCs w:val="22"/>
        </w:rPr>
        <w:t xml:space="preserve">-Theater sehen. Tickets können online über </w:t>
      </w:r>
      <w:hyperlink r:id="rId7" w:history="1">
        <w:r w:rsidR="00FD350C" w:rsidRPr="00C0341D">
          <w:rPr>
            <w:rStyle w:val="Hyperlink"/>
          </w:rPr>
          <w:t>www.jt-augsburg.de</w:t>
        </w:r>
      </w:hyperlink>
      <w:r w:rsidR="00FD350C">
        <w:t xml:space="preserve"> </w:t>
      </w:r>
      <w:r>
        <w:rPr>
          <w:rFonts w:cs="Arial"/>
          <w:sz w:val="22"/>
          <w:szCs w:val="22"/>
        </w:rPr>
        <w:t xml:space="preserve">reserviert werden. </w:t>
      </w:r>
      <w:r w:rsidR="006C0497">
        <w:rPr>
          <w:rFonts w:cs="Arial"/>
          <w:sz w:val="22"/>
          <w:szCs w:val="22"/>
        </w:rPr>
        <w:t>Für Gruppen und Schulklassen können für beide Stück gesondert Termine gebucht werden.</w:t>
      </w:r>
    </w:p>
    <w:p w14:paraId="0C8D411A" w14:textId="77777777" w:rsidR="00144B13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B6B0A98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www.jt-augsburg.de</w:t>
      </w:r>
    </w:p>
    <w:p w14:paraId="2482229E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2F76C01F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79B52BFE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36659B19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72FBD03E" w14:textId="77777777" w:rsidR="000022D5" w:rsidRDefault="000022D5" w:rsidP="000022D5">
      <w:pPr>
        <w:spacing w:line="240" w:lineRule="auto"/>
        <w:ind w:right="1692"/>
      </w:pPr>
      <w:r>
        <w:rPr>
          <w:b/>
          <w:sz w:val="20"/>
        </w:rPr>
        <w:t>Pressekontakt: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170C346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Christine Sommer</w:t>
      </w:r>
    </w:p>
    <w:p w14:paraId="1E002BE0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Sommer Kommunikation</w:t>
      </w:r>
    </w:p>
    <w:p w14:paraId="079FE2E1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presse@jt-augsburg.de</w:t>
      </w:r>
      <w:r>
        <w:rPr>
          <w:sz w:val="22"/>
          <w:szCs w:val="22"/>
        </w:rPr>
        <w:br/>
        <w:t>Tel.: 0821 21939915</w:t>
      </w:r>
    </w:p>
    <w:p w14:paraId="1BCF958D" w14:textId="77777777" w:rsidR="000022D5" w:rsidRPr="0052000F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309F19E1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 xml:space="preserve">Das Junge Theater Augsburg wird vom Bayerischen Staatsministerium für Bildung und </w:t>
      </w:r>
      <w:proofErr w:type="spellStart"/>
      <w:r w:rsidRPr="00395DDF">
        <w:rPr>
          <w:rFonts w:cs="Arial"/>
          <w:color w:val="000000" w:themeColor="text1"/>
          <w:sz w:val="18"/>
          <w:szCs w:val="18"/>
        </w:rPr>
        <w:t>Kultus</w:t>
      </w:r>
      <w:proofErr w:type="spellEnd"/>
      <w:r w:rsidRPr="00395DDF">
        <w:rPr>
          <w:rFonts w:cs="Arial"/>
          <w:color w:val="000000" w:themeColor="text1"/>
          <w:sz w:val="18"/>
          <w:szCs w:val="18"/>
        </w:rPr>
        <w:t>,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4320" w14:textId="77777777" w:rsidR="00173820" w:rsidRDefault="00173820">
      <w:pPr>
        <w:spacing w:line="240" w:lineRule="auto"/>
      </w:pPr>
      <w:r>
        <w:separator/>
      </w:r>
    </w:p>
  </w:endnote>
  <w:endnote w:type="continuationSeparator" w:id="0">
    <w:p w14:paraId="544CF499" w14:textId="77777777" w:rsidR="00173820" w:rsidRDefault="00173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AE24" w14:textId="77777777" w:rsidR="00173820" w:rsidRDefault="00173820">
      <w:pPr>
        <w:spacing w:line="240" w:lineRule="auto"/>
      </w:pPr>
      <w:r>
        <w:separator/>
      </w:r>
    </w:p>
  </w:footnote>
  <w:footnote w:type="continuationSeparator" w:id="0">
    <w:p w14:paraId="17361437" w14:textId="77777777" w:rsidR="00173820" w:rsidRDefault="00173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C42B75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09A16E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173820">
      <w:fldChar w:fldCharType="begin"/>
    </w:r>
    <w:r w:rsidR="00173820">
      <w:instrText xml:space="preserve"> NUMPAGES </w:instrText>
    </w:r>
    <w:r w:rsidR="00173820">
      <w:fldChar w:fldCharType="separate"/>
    </w:r>
    <w:r w:rsidR="005F1A20">
      <w:rPr>
        <w:noProof/>
      </w:rPr>
      <w:t>2</w:t>
    </w:r>
    <w:r w:rsidR="0017382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7C1170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855EDE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022D5"/>
    <w:rsid w:val="00144B13"/>
    <w:rsid w:val="00173820"/>
    <w:rsid w:val="00224CCC"/>
    <w:rsid w:val="00251418"/>
    <w:rsid w:val="00285108"/>
    <w:rsid w:val="00575FA6"/>
    <w:rsid w:val="005F1A20"/>
    <w:rsid w:val="006C0497"/>
    <w:rsid w:val="00B67A40"/>
    <w:rsid w:val="00B85B13"/>
    <w:rsid w:val="00C14285"/>
    <w:rsid w:val="00D7564B"/>
    <w:rsid w:val="00DF6AB1"/>
    <w:rsid w:val="00EA02EB"/>
    <w:rsid w:val="00F454FA"/>
    <w:rsid w:val="00FD350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28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0C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t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2020-10-07T12:02:00Z</dcterms:created>
  <dcterms:modified xsi:type="dcterms:W3CDTF">2020-10-08T11:18:00Z</dcterms:modified>
</cp:coreProperties>
</file>